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>Приложение к решению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Совета депутатов 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муниципального образования </w:t>
      </w:r>
    </w:p>
    <w:p w:rsidR="00C027E0" w:rsidRPr="00002159" w:rsidRDefault="00CC2942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CC2942">
        <w:rPr>
          <w:rFonts w:ascii="PT Astra Serif" w:eastAsia="Times New Roman" w:hAnsi="PT Astra Serif" w:cs="Arial"/>
          <w:color w:val="000000"/>
          <w:lang w:eastAsia="ru-RU"/>
        </w:rPr>
        <w:t xml:space="preserve">Силикатненское городское </w:t>
      </w:r>
      <w:r w:rsidR="00002159" w:rsidRPr="00002159">
        <w:rPr>
          <w:rFonts w:ascii="PT Astra Serif" w:eastAsia="Times New Roman" w:hAnsi="PT Astra Serif" w:cs="Arial"/>
          <w:color w:val="000000"/>
          <w:lang w:eastAsia="ru-RU"/>
        </w:rPr>
        <w:t>поселение Сенгилеевского района</w:t>
      </w:r>
      <w:r w:rsidR="00C027E0" w:rsidRPr="00002159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proofErr w:type="gramStart"/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от </w:t>
      </w:r>
      <w:r w:rsidR="00002159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  <w:r w:rsidR="003C630C">
        <w:rPr>
          <w:rFonts w:ascii="PT Astra Serif" w:eastAsia="Times New Roman" w:hAnsi="PT Astra Serif" w:cs="Arial"/>
          <w:color w:val="000000"/>
          <w:lang w:eastAsia="ru-RU"/>
        </w:rPr>
        <w:t>23</w:t>
      </w:r>
      <w:proofErr w:type="gramEnd"/>
      <w:r w:rsidR="003C630C">
        <w:rPr>
          <w:rFonts w:ascii="PT Astra Serif" w:eastAsia="Times New Roman" w:hAnsi="PT Astra Serif" w:cs="Arial"/>
          <w:color w:val="000000"/>
          <w:lang w:eastAsia="ru-RU"/>
        </w:rPr>
        <w:t>.04.2024г № 35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П 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 Р Я Д О К</w:t>
      </w:r>
    </w:p>
    <w:p w:rsidR="00CC2942" w:rsidRPr="00CC2942" w:rsidRDefault="00CC2942" w:rsidP="00CC2942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сообщения о получении подарков Главой муниципального образования Силикатненское городское поселение Сенгилеевского района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C29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  <w:t xml:space="preserve">1. Настоящие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Порядок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разработан в соответствии с требованиями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Гражданского кодекса Российской Федерации, Федерального закона от 25 декабря 2008 №273-ФЗ «О противодействии коррупции» и устанавлива</w:t>
      </w:r>
      <w:r w:rsidR="00946E9A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е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т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порядок </w:t>
      </w:r>
      <w:r w:rsid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сообщения, а также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передачи (приема, оценки, учета на балансе основных средств, временного хранения и дальнейшего использования) в муниципальную собственность подарков, полученных Главой муниципального образования </w:t>
      </w:r>
      <w:r w:rsid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(далее –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 от юридических и физических лиц в связи с протокольными мероприятиями, служебными командировками и другими официальными мероприятиями (далее – подарок).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2. Подарок стоимостью свыше 3 (трех) тысяч рублей согласно части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второй  статьи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575 Гражданского кодекса Российской Федерации признается собственностью  муниципального образования 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  и подлежит передаче Главой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 -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ответственному лицу, </w:t>
      </w:r>
      <w:r w:rsidR="00946E9A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назначенным администрацией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МО </w:t>
      </w:r>
      <w:r w:rsidR="00CC2942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(далее – </w:t>
      </w:r>
      <w:r w:rsidR="00C8399C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получивший подарок стоимостью свыше 3 (трех) тысяч рублей, направляет заявление 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по форме согласно приложению № 1 к настоящ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течение 3-х рабочих дней с момента получения подарка и (или) возвращения из служебной командировки, во время которой был получен указанный подарок.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Заявление подлежит регистрации в течение одного рабочего дня, с момента его подачи, в журнале регистрации заявлений о получении Главой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подарка в связи с протокольными мероприятиями, служебными командировками и другими официальными мероприятиями (далее – Журнал регистрации заявлений), который ведется по форме согласно приложению № 2 к настоящ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Ведение журнала регистрации заявлений на Совете депутатов муниципального образования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возлагается 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на 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специалиста, обеспечивающего деятельность Света депутатов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E63E41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После</w:t>
      </w:r>
      <w:bookmarkStart w:id="0" w:name="_GoBack"/>
      <w:bookmarkEnd w:id="0"/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8466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егистрации заявления оно передается главному бухгалтеру.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заявлении указываются все известные Главе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реквизиты дарителя, вид подарка и прилагаются документы (если таковые имеются), подтверждающие стоимость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случае если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сдающий подарок стоимостью свыше 3 (трех) тысяч рублей, имеет намерение выкупит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ь его согласно пункту 8 настоящего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орядка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после оформления в собственность муниципального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образования  </w:t>
      </w:r>
      <w:r w:rsidR="00710DCA" w:rsidRPr="00710DC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</w:t>
      </w:r>
      <w:proofErr w:type="gramEnd"/>
      <w:r w:rsidR="00710DCA" w:rsidRPr="00710DC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области, это должно быть отражено в заявлении.</w:t>
      </w:r>
    </w:p>
    <w:p w:rsidR="00C027E0" w:rsidRPr="00946E9A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получивший подарок стоимостью свыше 3 000 (трех тысяч) рублей, направляет копию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заявления  о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получении подарка в течении трех рабочих дней с даты регистрации заявления о получении подарка   в </w:t>
      </w:r>
      <w:r w:rsidRPr="00C9664B">
        <w:rPr>
          <w:rFonts w:ascii="PT Astra Serif" w:eastAsia="Times New Roman" w:hAnsi="PT Astra Serif" w:cs="Arial"/>
          <w:sz w:val="28"/>
          <w:szCs w:val="28"/>
          <w:lang w:eastAsia="ru-RU"/>
        </w:rPr>
        <w:t>управление  по вопросам государственной службы и кадров администрации Губернатора Ульяновской области.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4.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Главный бухгалтер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извещает Главу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 месте и времени приема от него подарка, в том числе технического паспорта, гарантийного талона, инструкции по эксплуатации и иных документов (при наличии), осуществляемого на основании акта приема – передачи подарков, полученных Главой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 (далее – акт приема-передачи) по форме согласно приложению № 3  к настоящ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который составляется в двух экземплярах, по одному для каждой из сторон.</w:t>
      </w:r>
    </w:p>
    <w:p w:rsidR="00C027E0" w:rsidRPr="005C6CB9" w:rsidRDefault="00C027E0" w:rsidP="00C027E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5. В случае нецелесообразности использования подарка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главный бухгалтер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C027E0" w:rsidRPr="005C6CB9" w:rsidRDefault="00C027E0" w:rsidP="00C027E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случае, если подарок не выкуплен или не реализован,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главный </w:t>
      </w:r>
      <w:proofErr w:type="gramStart"/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бухгалтер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6. В случае отсутствия документов, подтверждающих стоимость подарка или если стоимость подарка, указанная в подтверждающих стоимость подарка документах, не соответствует его рыночной стоимости, его стоимость определяется по среднерыночной цене аналогичного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7. 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специалист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ов соответствующего профиля.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 xml:space="preserve">8. Акты приема – передачи составляются в 2-х экземплярах: один экземпляр для Главы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второй для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Акты приема – передачи регистрируются в Журнале учета актов приема – передачи подарков, который ведется по форме согласно приложению № 4  к настоящ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 мере поступления.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Журнал учета должен быть пронумерован, прошнурован и скреплен печатью Совета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депутатов  МО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области. Журнал учета хранится у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9. В случае  если стоимость подарка, определенная комиссией  или привлеченными экспертами, не превышает 3 (трех) тысяч рублей, подарок подлежит возврату Главе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передавшему подарок, без выкупа.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Возврат подарка, стоимость которого не превышает 3 (трех) тысяч рублей, производится в течение 5 рабочих дней со дня его оценки по акту возврата подарка, полученного Главой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 (далее – акт возврата) по форме согласно приложению №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  к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настоящим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которые составляются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Акты возврата хранятся у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10. Принятый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подарок, стоимость которого,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подтвержденная  документами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или протоколом Комиссии (заключением экспертов), составляет более 3 (трех) тысяч рублей, учитывается на балансе основных средств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в установленном законодательстве порядке и поступает на хранение 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подарков производится в установленном законодательством порядке.</w:t>
      </w:r>
    </w:p>
    <w:p w:rsidR="00C027E0" w:rsidRPr="005C6CB9" w:rsidRDefault="00C027E0" w:rsidP="00C027E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11. Глава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сдавший подарок, стоимость которого составляет более 3 (трех) тысяч рублей может его выкупить в течение двух месяцев со дня сдачи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После получения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сведений о перечислении Главой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 счет муниципального образования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денежных средств, равных стоимости подарка, подарок передается Главе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 акту (приложение N 5)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12. За неисполнение П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орядка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Глава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несет ответственность, установленную законом.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E63E41" w:rsidRPr="005C6CB9" w:rsidRDefault="00E63E41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lastRenderedPageBreak/>
        <w:t xml:space="preserve">Приложение 1 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A57129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A57129">
        <w:rPr>
          <w:rFonts w:ascii="PT Astra Serif" w:eastAsia="Times New Roman" w:hAnsi="PT Astra Serif" w:cs="Arial"/>
          <w:color w:val="000000"/>
          <w:lang w:eastAsia="ru-RU"/>
        </w:rPr>
        <w:t xml:space="preserve"> поселение </w:t>
      </w:r>
    </w:p>
    <w:p w:rsidR="00C027E0" w:rsidRPr="00A57129" w:rsidRDefault="00002159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Сенгилеевского района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A57129" w:rsidRDefault="003C630C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color w:val="FF0000"/>
          <w:lang w:eastAsia="ru-RU"/>
        </w:rPr>
      </w:pPr>
      <w:r w:rsidRPr="00A57129">
        <w:rPr>
          <w:rFonts w:ascii="PT Astra Serif" w:eastAsia="Times New Roman" w:hAnsi="PT Astra Serif" w:cs="Arial"/>
          <w:color w:val="FF0000"/>
          <w:lang w:eastAsia="ru-RU"/>
        </w:rPr>
        <w:t>О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>т</w:t>
      </w:r>
      <w:r>
        <w:rPr>
          <w:rFonts w:ascii="PT Astra Serif" w:eastAsia="Times New Roman" w:hAnsi="PT Astra Serif" w:cs="Arial"/>
          <w:color w:val="FF0000"/>
          <w:lang w:eastAsia="ru-RU"/>
        </w:rPr>
        <w:t>23.04.2024г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№</w:t>
      </w:r>
      <w:r>
        <w:rPr>
          <w:rFonts w:ascii="PT Astra Serif" w:eastAsia="Times New Roman" w:hAnsi="PT Astra Serif" w:cs="Arial"/>
          <w:color w:val="FF0000"/>
          <w:lang w:eastAsia="ru-RU"/>
        </w:rPr>
        <w:t>35</w:t>
      </w:r>
      <w:r w:rsidR="00C027E0"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</w:p>
    <w:tbl>
      <w:tblPr>
        <w:tblW w:w="0" w:type="auto"/>
        <w:tblCellSpacing w:w="0" w:type="dxa"/>
        <w:tblInd w:w="4608" w:type="dxa"/>
        <w:tblLook w:val="04A0" w:firstRow="1" w:lastRow="0" w:firstColumn="1" w:lastColumn="0" w:noHBand="0" w:noVBand="1"/>
      </w:tblPr>
      <w:tblGrid>
        <w:gridCol w:w="854"/>
        <w:gridCol w:w="3893"/>
      </w:tblGrid>
      <w:tr w:rsidR="00C027E0" w:rsidRPr="005C6CB9" w:rsidTr="00C027E0">
        <w:trPr>
          <w:trHeight w:val="1080"/>
          <w:tblCellSpacing w:w="0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rHeight w:val="900"/>
          <w:tblCellSpacing w:w="0" w:type="dxa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E63E41" w:rsidRDefault="00C8399C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3E4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Главному бухгалтеру</w:t>
            </w:r>
            <w:r w:rsidR="00832F36" w:rsidRPr="00E63E4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</w:p>
          <w:p w:rsidR="00C027E0" w:rsidRPr="00E63E41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3E4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от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________________________________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(</w:t>
            </w: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фамилия, имя, отчество)</w:t>
            </w:r>
          </w:p>
          <w:p w:rsidR="00C027E0" w:rsidRPr="00E63E41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 xml:space="preserve">замещающего должность Главы МО </w:t>
            </w:r>
            <w:r w:rsidR="00336D56"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>Силикатненское городское</w:t>
            </w:r>
            <w:r w:rsidR="00832F36"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 xml:space="preserve"> поселение Сенгилеевского района Ульяновской области</w:t>
            </w:r>
            <w:r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 xml:space="preserve">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ЗАЯВЛЕНИЕ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Default="00C027E0" w:rsidP="00832F3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</w:t>
      </w:r>
      <w:r w:rsidRPr="00E63E4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 соответствии с частью 7 статьи 12.1 Федерального закона от 25.12.2008 №273-ФЗ «О противодействии </w:t>
      </w:r>
      <w:proofErr w:type="gramStart"/>
      <w:r w:rsidRPr="00E63E4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коррупции»  прошу</w:t>
      </w:r>
      <w:proofErr w:type="gramEnd"/>
      <w:r w:rsidRPr="00E63E4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 принять полученные мною от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832F36" w:rsidRPr="00832F36" w:rsidRDefault="00832F36" w:rsidP="00832F3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(названия юридических лиц или фамилии, имена, отчества физических лиц)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связи с 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(наименование протокольного мероприятия, служебной командировки,</w:t>
      </w:r>
    </w:p>
    <w:p w:rsid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</w:t>
      </w:r>
    </w:p>
    <w:p w:rsid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другого официального мероприятия)</w:t>
      </w:r>
    </w:p>
    <w:p w:rsidR="00832F36" w:rsidRP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следующие подарки: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9703" w:type="dxa"/>
        <w:tblCellSpacing w:w="0" w:type="dxa"/>
        <w:tblInd w:w="-30" w:type="dxa"/>
        <w:tblLook w:val="04A0" w:firstRow="1" w:lastRow="0" w:firstColumn="1" w:lastColumn="0" w:noHBand="0" w:noVBand="1"/>
      </w:tblPr>
      <w:tblGrid>
        <w:gridCol w:w="865"/>
        <w:gridCol w:w="2715"/>
        <w:gridCol w:w="3010"/>
        <w:gridCol w:w="1396"/>
        <w:gridCol w:w="1717"/>
      </w:tblGrid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3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Характеристика подарка, его описание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Кол-во предметов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Стоимость в рублях*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6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*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заполняется при наличии документов, подтверждающих стоимость подарка</w:t>
      </w:r>
    </w:p>
    <w:p w:rsidR="00C027E0" w:rsidRPr="00E63E41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E63E41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______________________________________________________________</w:t>
      </w:r>
    </w:p>
    <w:p w:rsidR="00C027E0" w:rsidRPr="00E63E41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 xml:space="preserve">(заполняется в случае намерения выкупить подарок)                                                         </w:t>
      </w:r>
    </w:p>
    <w:p w:rsidR="00C027E0" w:rsidRPr="00E63E41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E63E41">
        <w:rPr>
          <w:rFonts w:ascii="PT Astra Serif" w:eastAsia="Times New Roman" w:hAnsi="PT Astra Serif" w:cs="Times New Roman"/>
          <w:sz w:val="18"/>
          <w:szCs w:val="18"/>
          <w:lang w:eastAsia="ru-RU"/>
        </w:rPr>
        <w:t> </w:t>
      </w:r>
    </w:p>
    <w:p w:rsidR="00832F36" w:rsidRPr="00E63E41" w:rsidRDefault="00C027E0" w:rsidP="00E63E41">
      <w:pPr>
        <w:spacing w:after="0" w:line="240" w:lineRule="auto"/>
        <w:ind w:firstLine="567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«_____</w:t>
      </w:r>
      <w:proofErr w:type="gramStart"/>
      <w:r w:rsidRP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_»_</w:t>
      </w:r>
      <w:proofErr w:type="gramEnd"/>
      <w:r w:rsidRP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_____________ 20 ___ .                      _______________________                                                                      </w:t>
      </w:r>
      <w:r w:rsid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                 </w:t>
      </w:r>
      <w:proofErr w:type="gramStart"/>
      <w:r w:rsid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   (</w:t>
      </w:r>
      <w:proofErr w:type="gramEnd"/>
      <w:r w:rsidR="00E63E41">
        <w:rPr>
          <w:rFonts w:ascii="PT Astra Serif" w:eastAsia="Times New Roman" w:hAnsi="PT Astra Serif" w:cs="Arial"/>
          <w:color w:val="000000"/>
          <w:sz w:val="18"/>
          <w:szCs w:val="18"/>
          <w:lang w:eastAsia="ru-RU"/>
        </w:rPr>
        <w:t>подпись)  </w:t>
      </w: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 xml:space="preserve">Приложение 3 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C027E0" w:rsidRPr="00832F36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832F36">
        <w:rPr>
          <w:rFonts w:ascii="PT Astra Serif" w:eastAsia="Times New Roman" w:hAnsi="PT Astra Serif" w:cs="Arial"/>
          <w:color w:val="000000"/>
          <w:lang w:eastAsia="ru-RU"/>
        </w:rPr>
        <w:t xml:space="preserve"> поселение Сенгилеевского района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832F36" w:rsidRDefault="003C630C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О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т</w:t>
      </w:r>
      <w:r>
        <w:rPr>
          <w:rFonts w:ascii="PT Astra Serif" w:eastAsia="Times New Roman" w:hAnsi="PT Astra Serif" w:cs="Arial"/>
          <w:color w:val="000000"/>
          <w:lang w:eastAsia="ru-RU"/>
        </w:rPr>
        <w:t>23.04.2024г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 xml:space="preserve"> №</w:t>
      </w:r>
      <w:r>
        <w:rPr>
          <w:rFonts w:ascii="PT Astra Serif" w:eastAsia="Times New Roman" w:hAnsi="PT Astra Serif" w:cs="Arial"/>
          <w:color w:val="000000"/>
          <w:lang w:eastAsia="ru-RU"/>
        </w:rPr>
        <w:t>35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АКТ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приема – передачи подарков, полученных Главой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 «___» __________ 20_____г.                                                № 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Глава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</w:p>
    <w:p w:rsidR="00C027E0" w:rsidRPr="00832F36" w:rsidRDefault="00C027E0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25.12.2008 № 273-ФЗ «О противодействии коррупции» передает, а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главный бухгалтер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(наименование должности)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 подарок, полученный в связи с: ________________________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(указать наименование мероприятия и  дату)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Описание подарка: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Наименование: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Вид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подарка: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</w:t>
      </w:r>
    </w:p>
    <w:p w:rsidR="00C027E0" w:rsidRPr="00832F36" w:rsidRDefault="00832F36" w:rsidP="00832F36">
      <w:pPr>
        <w:tabs>
          <w:tab w:val="left" w:pos="1785"/>
          <w:tab w:val="left" w:pos="4677"/>
        </w:tabs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 xml:space="preserve">                                                          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(бытовая техника, предметы искусства и т.д.)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Оценочная стоимость:_______________________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Историческая (культурная) ценность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Сдал                                                                                 Принял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(________________)        ____________ (________________)  </w:t>
      </w:r>
    </w:p>
    <w:p w:rsidR="00C027E0" w:rsidRPr="00832F36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(подпись)                 (Ф.И.О.)           </w:t>
      </w:r>
      <w:r>
        <w:rPr>
          <w:rFonts w:ascii="PT Astra Serif" w:eastAsia="Times New Roman" w:hAnsi="PT Astra Serif" w:cs="Arial"/>
          <w:color w:val="000000"/>
          <w:lang w:eastAsia="ru-RU"/>
        </w:rPr>
        <w:t>                   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(подпись)     </w:t>
      </w:r>
      <w:r>
        <w:rPr>
          <w:rFonts w:ascii="PT Astra Serif" w:eastAsia="Times New Roman" w:hAnsi="PT Astra Serif" w:cs="Arial"/>
          <w:color w:val="000000"/>
          <w:lang w:eastAsia="ru-RU"/>
        </w:rPr>
        <w:t>              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(Ф.И.О.)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 __________  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20 ___ г.               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 ___________ 20 ___ г.  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ЖУРНАЛ УЧЕТА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актов приема – передачи подарков, полученных Главой </w:t>
      </w:r>
      <w:r w:rsidR="0000447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в связи с протокольными мероприятиями,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690" w:type="dxa"/>
        <w:tblLook w:val="04A0" w:firstRow="1" w:lastRow="0" w:firstColumn="1" w:lastColumn="0" w:noHBand="0" w:noVBand="1"/>
      </w:tblPr>
      <w:tblGrid>
        <w:gridCol w:w="802"/>
        <w:gridCol w:w="1087"/>
        <w:gridCol w:w="1247"/>
        <w:gridCol w:w="785"/>
        <w:gridCol w:w="879"/>
        <w:gridCol w:w="879"/>
        <w:gridCol w:w="1070"/>
        <w:gridCol w:w="1070"/>
        <w:gridCol w:w="836"/>
      </w:tblGrid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tabs>
                <w:tab w:val="left" w:pos="-50"/>
              </w:tabs>
              <w:spacing w:after="0" w:line="240" w:lineRule="auto"/>
              <w:ind w:right="-126"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r w:rsid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ата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Вид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подарка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сдавшего подарок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сдавшего подарок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принявшего подарок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принявшего подарок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Отметка о возврате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tabs>
          <w:tab w:val="left" w:pos="7260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6C017D" w:rsidRDefault="006C017D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C027E0" w:rsidRPr="005C6CB9" w:rsidRDefault="00C027E0" w:rsidP="000044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Журнал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регистрации заявлений о получении Главой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МО </w:t>
      </w:r>
      <w:r w:rsidR="00336D5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подарков в связи с протокольными мероприятиями,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1292"/>
        <w:gridCol w:w="846"/>
        <w:gridCol w:w="1605"/>
        <w:gridCol w:w="1605"/>
        <w:gridCol w:w="885"/>
        <w:gridCol w:w="1150"/>
        <w:gridCol w:w="1026"/>
      </w:tblGrid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Дата подачи уведомления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Главы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35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муниципального служащего, принявшего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Вид подарка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Заявленная стоимость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19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Отметка о желании выкупить подарок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E63E41" w:rsidRDefault="00E63E41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lastRenderedPageBreak/>
        <w:t>Приложение 5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C027E0" w:rsidRPr="00004475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поселение Сенгилеевского района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004475" w:rsidRPr="00E63E41" w:rsidRDefault="00004475" w:rsidP="00E63E41">
      <w:pPr>
        <w:spacing w:after="0" w:line="240" w:lineRule="auto"/>
        <w:ind w:firstLine="540"/>
        <w:jc w:val="center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 xml:space="preserve">                                                                                                                                        </w:t>
      </w:r>
      <w:r w:rsidR="003C630C" w:rsidRPr="00004475">
        <w:rPr>
          <w:rFonts w:ascii="PT Astra Serif" w:eastAsia="Times New Roman" w:hAnsi="PT Astra Serif" w:cs="Arial"/>
          <w:color w:val="000000"/>
          <w:lang w:eastAsia="ru-RU"/>
        </w:rPr>
        <w:t>О</w:t>
      </w:r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>т</w:t>
      </w:r>
      <w:r w:rsidR="003C630C">
        <w:rPr>
          <w:rFonts w:ascii="PT Astra Serif" w:eastAsia="Times New Roman" w:hAnsi="PT Astra Serif" w:cs="Arial"/>
          <w:color w:val="000000"/>
          <w:lang w:eastAsia="ru-RU"/>
        </w:rPr>
        <w:t>23.04.2024г</w:t>
      </w:r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№</w:t>
      </w:r>
      <w:r w:rsidR="003C630C">
        <w:rPr>
          <w:rFonts w:ascii="PT Astra Serif" w:eastAsia="Times New Roman" w:hAnsi="PT Astra Serif" w:cs="Arial"/>
          <w:color w:val="000000"/>
          <w:lang w:eastAsia="ru-RU"/>
        </w:rPr>
        <w:t>35</w:t>
      </w:r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</w:p>
    <w:p w:rsidR="00C027E0" w:rsidRPr="005C6CB9" w:rsidRDefault="00C027E0" w:rsidP="00E63E4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="00E63E41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</w:t>
      </w: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АКТ  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возврата </w:t>
      </w:r>
      <w:proofErr w:type="gramStart"/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подарка</w:t>
      </w:r>
      <w:proofErr w:type="gramEnd"/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полученного Главой МО </w:t>
      </w:r>
      <w:r w:rsidR="00336D5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«____» _________ 20 ___ г.                                                     № 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C8399C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="0000447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администрации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 w:rsidR="0000447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</w:t>
      </w:r>
      <w:r w:rsidRPr="00004475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 (</w:t>
      </w:r>
      <w:r w:rsidRPr="00004475">
        <w:rPr>
          <w:rFonts w:ascii="PT Astra Serif" w:eastAsia="Times New Roman" w:hAnsi="PT Astra Serif" w:cs="Arial"/>
          <w:color w:val="000000"/>
          <w:lang w:eastAsia="ru-RU"/>
        </w:rPr>
        <w:t>замещаемая должность муниципальной службы)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(наименование органа МСУ)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либо в связи с выкупом подарка (нужное подчеркнуть) возвращает Главе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004475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подарок, переданный по акту приема – передачи от «_____» _______20___ г. № 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Выдал:                                                                          Принял: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200"/>
        <w:gridCol w:w="846"/>
        <w:gridCol w:w="4201"/>
      </w:tblGrid>
      <w:tr w:rsidR="00C027E0" w:rsidRPr="005C6CB9" w:rsidTr="00004475">
        <w:trPr>
          <w:trHeight w:val="360"/>
          <w:tblCellSpacing w:w="0" w:type="dxa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___________ (________________)     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      (</w:t>
            </w:r>
            <w:r w:rsidRPr="00004475">
              <w:rPr>
                <w:rFonts w:ascii="PT Astra Serif" w:eastAsia="Times New Roman" w:hAnsi="PT Astra Serif" w:cs="Arial"/>
                <w:color w:val="000000"/>
                <w:lang w:eastAsia="ru-RU"/>
              </w:rPr>
              <w:t>подпись)                     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«______» ____________ 20 _____ г.                                      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_____________ (________________)     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Arial"/>
                <w:color w:val="000000"/>
                <w:lang w:eastAsia="ru-RU"/>
              </w:rPr>
              <w:t>          (подпись)                   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«______» ____________ 20 ______ г.                                       </w:t>
            </w:r>
          </w:p>
        </w:tc>
      </w:tr>
    </w:tbl>
    <w:p w:rsidR="008E001D" w:rsidRPr="005C6CB9" w:rsidRDefault="008E001D" w:rsidP="00004475">
      <w:pPr>
        <w:rPr>
          <w:rFonts w:ascii="PT Astra Serif" w:hAnsi="PT Astra Serif"/>
          <w:sz w:val="28"/>
          <w:szCs w:val="28"/>
        </w:rPr>
      </w:pPr>
    </w:p>
    <w:sectPr w:rsidR="008E001D" w:rsidRPr="005C6CB9" w:rsidSect="008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E0"/>
    <w:rsid w:val="00002159"/>
    <w:rsid w:val="00004475"/>
    <w:rsid w:val="00132D46"/>
    <w:rsid w:val="001C16F2"/>
    <w:rsid w:val="002A4154"/>
    <w:rsid w:val="00336D56"/>
    <w:rsid w:val="003C630C"/>
    <w:rsid w:val="005C6CB9"/>
    <w:rsid w:val="00653530"/>
    <w:rsid w:val="00685412"/>
    <w:rsid w:val="006C017D"/>
    <w:rsid w:val="00710DCA"/>
    <w:rsid w:val="00832F36"/>
    <w:rsid w:val="0088718E"/>
    <w:rsid w:val="008E001D"/>
    <w:rsid w:val="00926A3B"/>
    <w:rsid w:val="00946E9A"/>
    <w:rsid w:val="00A57129"/>
    <w:rsid w:val="00A84662"/>
    <w:rsid w:val="00B62CD7"/>
    <w:rsid w:val="00C027E0"/>
    <w:rsid w:val="00C8399C"/>
    <w:rsid w:val="00C9664B"/>
    <w:rsid w:val="00CC2942"/>
    <w:rsid w:val="00E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3F61"/>
  <w15:docId w15:val="{8A015D74-3E14-4A62-8787-1EBB61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743,bqiaagaaeyqcaaagiaiaaapqrqeabfitaqaaaaaaaaaaaaaaaaaaaaaaaaaaaaaaaaaaaaaaaaaaaaaaaaaaaaaaaaaaaaaaaaaaaaaaaaaaaaaaaaaaaaaaaaaaaaaaaaaaaaaaaaaaaaaaaaaaaaaaaaaaaaaaaaaaaaaaaaaaaaaaaaaaaaaaaaaaaaaaaaaaaaaaaaaaaaaaaaaaaaaaaaaaaaaaaaaaaa"/>
    <w:basedOn w:val="a"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1</cp:lastModifiedBy>
  <cp:revision>2</cp:revision>
  <cp:lastPrinted>2024-04-23T07:37:00Z</cp:lastPrinted>
  <dcterms:created xsi:type="dcterms:W3CDTF">2024-06-21T06:55:00Z</dcterms:created>
  <dcterms:modified xsi:type="dcterms:W3CDTF">2024-06-21T06:55:00Z</dcterms:modified>
</cp:coreProperties>
</file>