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E264C9" w:rsidRDefault="00ED16D1">
      <w:pPr>
        <w:spacing w:before="240" w:after="60" w:line="240" w:lineRule="auto"/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 Е Ш Е Н И Е</w:t>
      </w:r>
    </w:p>
    <w:p w14:paraId="02000000" w14:textId="77777777" w:rsidR="00E264C9" w:rsidRDefault="00ED16D1">
      <w:pPr>
        <w:spacing w:before="240" w:after="60" w:line="240" w:lineRule="auto"/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Совета депутатов муниципального образования Силикатненское городское поселение пятого созыва, принятого на </w:t>
      </w:r>
      <w:proofErr w:type="gramStart"/>
      <w:r>
        <w:rPr>
          <w:rFonts w:ascii="PT Astra Serif" w:hAnsi="PT Astra Serif"/>
          <w:sz w:val="28"/>
        </w:rPr>
        <w:t>седьмом  заседании</w:t>
      </w:r>
      <w:proofErr w:type="gramEnd"/>
    </w:p>
    <w:p w14:paraId="03000000" w14:textId="77777777" w:rsidR="00E264C9" w:rsidRDefault="00E264C9">
      <w:pPr>
        <w:spacing w:before="240" w:after="60" w:line="240" w:lineRule="auto"/>
        <w:ind w:firstLine="567"/>
        <w:jc w:val="center"/>
        <w:rPr>
          <w:rFonts w:ascii="PT Astra Serif" w:hAnsi="PT Astra Serif"/>
          <w:sz w:val="28"/>
        </w:rPr>
      </w:pPr>
    </w:p>
    <w:p w14:paraId="04000000" w14:textId="70F90FA5" w:rsidR="00E264C9" w:rsidRDefault="00ED16D1">
      <w:pPr>
        <w:spacing w:before="240" w:after="60" w:line="240" w:lineRule="auto"/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28 мая 2024 г.                    </w:t>
      </w:r>
      <w:r w:rsidR="00874A73">
        <w:rPr>
          <w:rFonts w:ascii="PT Astra Serif" w:hAnsi="PT Astra Serif"/>
          <w:sz w:val="28"/>
        </w:rPr>
        <w:t xml:space="preserve">                                                       </w:t>
      </w:r>
      <w:bookmarkStart w:id="0" w:name="_GoBack"/>
      <w:bookmarkEnd w:id="0"/>
      <w:r w:rsidR="00874A73">
        <w:rPr>
          <w:rFonts w:ascii="PT Astra Serif" w:hAnsi="PT Astra Serif"/>
          <w:sz w:val="28"/>
        </w:rPr>
        <w:t>№ 37</w:t>
      </w:r>
      <w:r>
        <w:rPr>
          <w:rFonts w:ascii="PT Astra Serif" w:hAnsi="PT Astra Serif"/>
          <w:sz w:val="28"/>
        </w:rPr>
        <w:t xml:space="preserve">                                        </w:t>
      </w:r>
      <w:r w:rsidR="00874A73">
        <w:rPr>
          <w:rFonts w:ascii="PT Astra Serif" w:hAnsi="PT Astra Serif"/>
          <w:sz w:val="28"/>
        </w:rPr>
        <w:t xml:space="preserve">                          </w:t>
      </w:r>
      <w:r>
        <w:rPr>
          <w:rFonts w:ascii="PT Astra Serif" w:hAnsi="PT Astra Serif"/>
          <w:sz w:val="28"/>
        </w:rPr>
        <w:t xml:space="preserve">                                                                                </w:t>
      </w:r>
    </w:p>
    <w:p w14:paraId="05000000" w14:textId="77777777" w:rsidR="00E264C9" w:rsidRDefault="00E264C9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14:paraId="06000000" w14:textId="77777777" w:rsidR="00E264C9" w:rsidRDefault="00ED16D1">
      <w:pPr>
        <w:widowControl w:val="0"/>
        <w:spacing w:after="0" w:line="240" w:lineRule="auto"/>
        <w:jc w:val="center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О  внесений</w:t>
      </w:r>
      <w:proofErr w:type="gramEnd"/>
      <w:r>
        <w:rPr>
          <w:rFonts w:ascii="PT Astra Serif" w:hAnsi="PT Astra Serif"/>
          <w:b/>
          <w:sz w:val="28"/>
        </w:rPr>
        <w:t xml:space="preserve">  изменений в Устав муниципального образования Силикатненское городское поселение Сенгилеевского района Ульяновской области </w:t>
      </w:r>
    </w:p>
    <w:p w14:paraId="07000000" w14:textId="77777777" w:rsidR="00E264C9" w:rsidRDefault="00ED16D1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 </w:t>
      </w:r>
    </w:p>
    <w:p w14:paraId="08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В соответствии с Федеральным законом от 06.10.2003 № 131-ФЗ </w:t>
      </w:r>
    </w:p>
    <w:p w14:paraId="09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Федерации», руководствуясь Уставом муниципального образования Силикатненское городское поселение Сенгилеевского района Ульяновской области, Совет депутатов муниципального образования Силикатненское городское поселение Сенгилеевского района Ульяновской области РЕШИЛ:</w:t>
      </w:r>
    </w:p>
    <w:p w14:paraId="0A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Внести в Устав муниципального образования Силикатненское городское поселение Сенгилеевского района Ульяновской области, принятый решением Совета депутатов муниципального образования Силикатненское городское поселение Сенгилеевского района Ульяновской области от 30.12.2019г. № 85 «О принятии Устава муниципального образования Силикатненское городское поселение Сенгилеевского района Ульяновской области» (далее-Устав), следующие изменения:</w:t>
      </w:r>
    </w:p>
    <w:p w14:paraId="0B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пункт 31 статьи 8 изложить в следующей редакции:</w:t>
      </w:r>
    </w:p>
    <w:p w14:paraId="0C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«31) организация и осуществление мероприятий по работе с детьми </w:t>
      </w:r>
    </w:p>
    <w:p w14:paraId="0D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 молодёжью, участие в реализации молодёжной политики, разработка и реализация мер по обеспечению и защите прав и законных интересов молодёжи, разработка и реализация муниципальных программ по основным направлениям реализации молодёжной политики, организация и осуществление мониторинга реализации молодёжной политики в поселении;»;</w:t>
      </w:r>
    </w:p>
    <w:p w14:paraId="0E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пункт 11 части 1 статьи 10 изложить в следующей редакции:</w:t>
      </w:r>
    </w:p>
    <w:p w14:paraId="0F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информации;»;</w:t>
      </w:r>
    </w:p>
    <w:p w14:paraId="10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статью 46 изложить в следующей редакции: </w:t>
      </w:r>
    </w:p>
    <w:p w14:paraId="11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«Статья 46. Вступление в силу и обнародование муниципальных правовых актов поселения</w:t>
      </w:r>
    </w:p>
    <w:p w14:paraId="12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Муниципальные правовые акты вступают в силу в порядке, установленном настоящим Уставом, за исключением решений Совета депутатов поселения о налогах и сборах, бюджете, выборах, которые вступают в силу в соответствии с федеральным законодательством.</w:t>
      </w:r>
    </w:p>
    <w:p w14:paraId="13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на следующий день после дня их официального обнародования.</w:t>
      </w:r>
    </w:p>
    <w:p w14:paraId="14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Муниципальные правовые акты, не затрагивающие права, свободы и обязанности человека и гражданина, вступают в силу со дня их подписания (принятия), если иной порядок не установлен действующим законодательством или самим правовым актом.</w:t>
      </w:r>
    </w:p>
    <w:p w14:paraId="15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Порядок обнародования муниципальных правовых актов,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14:paraId="16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14:paraId="17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официальное опубликование муниципального правового акта;</w:t>
      </w:r>
    </w:p>
    <w:p w14:paraId="18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14:paraId="19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размещение на официальном сайте поселения в информационно-телекоммуникационной сети «Интернет»;</w:t>
      </w:r>
    </w:p>
    <w:p w14:paraId="1A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размещение муниципальных правовых актов, в том числе соглашений, заключенных между органами местного самоуправления, для ознакомления граждан на информационных стендах и (или) в других местах, определяемых Советом депутатов поселения.</w:t>
      </w:r>
    </w:p>
    <w:p w14:paraId="1B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Официальным опубликованием муниципального правового акта, в том числе соглашения, заключённого между органами местного самоуправления, считается первая публикация его полного текста в газете Сенгилеевского района «Волжские зори» или первое размещение его полного текста в сетевом издании. </w:t>
      </w:r>
    </w:p>
    <w:p w14:paraId="1C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14:paraId="1D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Сетевым изданием для официального опубликования Устава поселения, муниципальных правовых актов о внесении изменений и дополнений в Устав поселения является официальный портал Минюста России «Нормативные правовые акты в Российской Федерации» (http://pravo-minjust.ru, http://право-минюст.рф, регистрация в качестве сетевого издания: Эл № ФС77-72471 от 05.03.2018).</w:t>
      </w:r>
    </w:p>
    <w:p w14:paraId="1E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В случае,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издании, в поселении в </w:t>
      </w:r>
      <w:r>
        <w:rPr>
          <w:rFonts w:ascii="PT Astra Serif" w:hAnsi="PT Astra Serif"/>
          <w:sz w:val="28"/>
        </w:rPr>
        <w:lastRenderedPageBreak/>
        <w:t>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обеспечивается создание одного или нескольких пунктов подключения к информационно-телекоммуникационной сети «Интернет»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14:paraId="1F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Муниципальные правовые акты могут быть доведены до всеобщего сведения в иных средствах массовой информации, разосланы государственным органам и органам местного самоуправления, должностным лицам, организациям, переданы по каналам связи, распространены в машиночитаемой форме. Данные способы не являются обнародованием муниципальных правовых актов.».</w:t>
      </w:r>
    </w:p>
    <w:p w14:paraId="20000000" w14:textId="77777777" w:rsidR="00E264C9" w:rsidRDefault="00ED16D1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8.Настоящее решение подлежит официальному опубликованию (обнародованию) после его государственной регистрации и вступает в силу </w:t>
      </w:r>
      <w:r>
        <w:rPr>
          <w:rFonts w:ascii="Times New Roman" w:hAnsi="Times New Roman"/>
          <w:sz w:val="28"/>
        </w:rPr>
        <w:br/>
        <w:t>на следующий день после дня его официального опубликования (обнародования), за исключением положений, для которых настоящим решением установлен иной срок вступления их в силу.</w:t>
      </w:r>
    </w:p>
    <w:p w14:paraId="21000000" w14:textId="77777777" w:rsidR="00E264C9" w:rsidRDefault="00E264C9">
      <w:pPr>
        <w:ind w:firstLine="851"/>
        <w:jc w:val="both"/>
      </w:pPr>
    </w:p>
    <w:p w14:paraId="22000000" w14:textId="77777777" w:rsidR="00E264C9" w:rsidRDefault="00E264C9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14:paraId="23000000" w14:textId="77777777" w:rsidR="00E264C9" w:rsidRDefault="00ED16D1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Глава муниципального образования</w:t>
      </w:r>
    </w:p>
    <w:p w14:paraId="24000000" w14:textId="77777777" w:rsidR="00E264C9" w:rsidRDefault="00ED16D1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Силикатненское городское поселение </w:t>
      </w:r>
    </w:p>
    <w:p w14:paraId="25000000" w14:textId="77777777" w:rsidR="00E264C9" w:rsidRDefault="00ED16D1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Сенгилеевского района</w:t>
      </w:r>
    </w:p>
    <w:p w14:paraId="26000000" w14:textId="77777777" w:rsidR="00E264C9" w:rsidRDefault="00ED16D1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Ульяновской области                                                               М.В. </w:t>
      </w:r>
      <w:proofErr w:type="spellStart"/>
      <w:r>
        <w:rPr>
          <w:rFonts w:ascii="PT Astra Serif" w:hAnsi="PT Astra Serif"/>
          <w:sz w:val="28"/>
        </w:rPr>
        <w:t>Мизюрин</w:t>
      </w:r>
      <w:proofErr w:type="spellEnd"/>
    </w:p>
    <w:p w14:paraId="27000000" w14:textId="77777777" w:rsidR="00E264C9" w:rsidRDefault="00E264C9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14:paraId="28000000" w14:textId="77777777" w:rsidR="00E264C9" w:rsidRDefault="00ED16D1">
      <w:pPr>
        <w:spacing w:after="0" w:line="240" w:lineRule="auto"/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 </w:t>
      </w:r>
    </w:p>
    <w:sectPr w:rsidR="00E264C9">
      <w:pgSz w:w="11906" w:h="16838"/>
      <w:pgMar w:top="568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C9"/>
    <w:rsid w:val="00874A73"/>
    <w:rsid w:val="00E264C9"/>
    <w:rsid w:val="00ED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B78F"/>
  <w15:docId w15:val="{5891ADDF-E852-4BC9-B73A-A9B00409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ocdata">
    <w:name w:val="docdata"/>
    <w:basedOn w:val="a"/>
    <w:link w:val="docdat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2</cp:revision>
  <cp:lastPrinted>2024-05-28T06:26:00Z</cp:lastPrinted>
  <dcterms:created xsi:type="dcterms:W3CDTF">2024-05-28T07:53:00Z</dcterms:created>
  <dcterms:modified xsi:type="dcterms:W3CDTF">2024-05-28T07:53:00Z</dcterms:modified>
</cp:coreProperties>
</file>